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D8E5" w14:textId="6B470C1C" w:rsidR="00B75317" w:rsidRPr="00B80B91" w:rsidRDefault="009D1FD2">
      <w:pPr>
        <w:rPr>
          <w:b/>
          <w:bCs/>
        </w:rPr>
      </w:pPr>
      <w:r w:rsidRPr="00B80B91">
        <w:rPr>
          <w:b/>
          <w:bCs/>
        </w:rPr>
        <w:t>MAKING ATTENDANCE EVERYONE’S BUSINESS</w:t>
      </w:r>
    </w:p>
    <w:p w14:paraId="1BA80175" w14:textId="09755F2D" w:rsidR="009D1FD2" w:rsidRPr="00B80B91" w:rsidRDefault="009D1FD2">
      <w:pPr>
        <w:rPr>
          <w:b/>
          <w:bCs/>
        </w:rPr>
      </w:pPr>
      <w:r w:rsidRPr="00B80B91">
        <w:rPr>
          <w:b/>
          <w:bCs/>
        </w:rPr>
        <w:t>HEALTH AND ATTENDANCE WORKING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E1EB0" w:rsidRPr="00B80B91" w14:paraId="09FE88F9" w14:textId="77777777" w:rsidTr="001E1EB0">
        <w:tc>
          <w:tcPr>
            <w:tcW w:w="20921" w:type="dxa"/>
          </w:tcPr>
          <w:p w14:paraId="29FA7F9E" w14:textId="52190EE9" w:rsidR="001E1EB0" w:rsidRPr="00B80B91" w:rsidRDefault="00630C98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OVERARCHING OUTCOMES -</w:t>
            </w:r>
          </w:p>
        </w:tc>
      </w:tr>
      <w:tr w:rsidR="00630C98" w:rsidRPr="00B80B91" w14:paraId="31C7150B" w14:textId="77777777" w:rsidTr="001E1EB0">
        <w:tc>
          <w:tcPr>
            <w:tcW w:w="20921" w:type="dxa"/>
          </w:tcPr>
          <w:p w14:paraId="4A74B0B7" w14:textId="77777777" w:rsidR="00630C98" w:rsidRPr="00B80B91" w:rsidRDefault="00630C98" w:rsidP="00630C98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Expected Outcomes of the Action Plan</w:t>
            </w:r>
          </w:p>
          <w:p w14:paraId="79AC490C" w14:textId="77777777" w:rsidR="00630C98" w:rsidRPr="00B80B91" w:rsidRDefault="00630C98" w:rsidP="00630C98">
            <w:pPr>
              <w:rPr>
                <w:b/>
                <w:bCs/>
              </w:rPr>
            </w:pPr>
          </w:p>
          <w:p w14:paraId="617B5921" w14:textId="77777777" w:rsidR="00630C98" w:rsidRPr="00B80B91" w:rsidRDefault="00630C98" w:rsidP="00630C98">
            <w:r w:rsidRPr="00B80B91">
              <w:t>Short-Term Outcomes (0–3 months)</w:t>
            </w:r>
          </w:p>
          <w:p w14:paraId="541725EC" w14:textId="436562C0" w:rsidR="00630C98" w:rsidRPr="00B80B91" w:rsidRDefault="00630C98" w:rsidP="00630C98">
            <w:pPr>
              <w:rPr>
                <w:color w:val="FF0000"/>
              </w:rPr>
            </w:pPr>
            <w:r w:rsidRPr="00B80B91">
              <w:t>Increased awareness among school staff and families of the health-related causes of absence.</w:t>
            </w:r>
            <w:r w:rsidR="004005D4" w:rsidRPr="00B80B91">
              <w:t xml:space="preserve"> </w:t>
            </w:r>
            <w:r w:rsidR="004005D4" w:rsidRPr="00B80B91">
              <w:rPr>
                <w:color w:val="FF0000"/>
              </w:rPr>
              <w:t xml:space="preserve">This needs more thought as it isn’t a specific action in any of the action areas. I’d like to some work around sick ‘coding’ – especially around MH. </w:t>
            </w:r>
          </w:p>
          <w:p w14:paraId="1716ADE5" w14:textId="77777777" w:rsidR="00630C98" w:rsidRPr="00B80B91" w:rsidRDefault="00630C98" w:rsidP="00630C98">
            <w:r w:rsidRPr="00B80B91">
              <w:t>Improved signposting to local health and wellbeing services via tools like MECC.</w:t>
            </w:r>
          </w:p>
          <w:p w14:paraId="6B47CD87" w14:textId="77777777" w:rsidR="00630C98" w:rsidRPr="00B80B91" w:rsidRDefault="00630C98" w:rsidP="00630C98">
            <w:r w:rsidRPr="00B80B91">
              <w:t>Early identification of at-risk pupils using attendance and health data.</w:t>
            </w:r>
          </w:p>
          <w:p w14:paraId="3CA49CDE" w14:textId="77777777" w:rsidR="00630C98" w:rsidRPr="00B80B91" w:rsidRDefault="00630C98" w:rsidP="00630C98"/>
          <w:p w14:paraId="1222CEFC" w14:textId="77777777" w:rsidR="00630C98" w:rsidRPr="00B80B91" w:rsidRDefault="00630C98" w:rsidP="00630C98">
            <w:r w:rsidRPr="00B80B91">
              <w:t>Medium-Term Outcomes (3–6 months)</w:t>
            </w:r>
          </w:p>
          <w:p w14:paraId="5C6B6752" w14:textId="7BE6C109" w:rsidR="00630C98" w:rsidRPr="00B80B91" w:rsidRDefault="00630C98" w:rsidP="00630C98">
            <w:pPr>
              <w:rPr>
                <w:color w:val="FF0000"/>
              </w:rPr>
            </w:pPr>
            <w:r w:rsidRPr="00B80B91">
              <w:t>Reduction in preventable absences linked to untreated health issues.</w:t>
            </w:r>
            <w:r w:rsidR="00B81BB4" w:rsidRPr="00B80B91">
              <w:t xml:space="preserve"> </w:t>
            </w:r>
            <w:r w:rsidR="00B81BB4" w:rsidRPr="00B80B91">
              <w:rPr>
                <w:color w:val="FF0000"/>
              </w:rPr>
              <w:t>I think this is a long term aspiration</w:t>
            </w:r>
            <w:r w:rsidR="00753459" w:rsidRPr="00B80B91">
              <w:rPr>
                <w:color w:val="FF0000"/>
              </w:rPr>
              <w:t>.</w:t>
            </w:r>
          </w:p>
          <w:p w14:paraId="1F67A376" w14:textId="45A2ADC1" w:rsidR="00630C98" w:rsidRPr="00B80B91" w:rsidRDefault="00630C98" w:rsidP="00630C98">
            <w:pPr>
              <w:rPr>
                <w:color w:val="FF0000"/>
              </w:rPr>
            </w:pPr>
            <w:r w:rsidRPr="00B80B91">
              <w:t>Improved student wellbeing through embedded mental health support in schools.</w:t>
            </w:r>
            <w:r w:rsidR="00753459" w:rsidRPr="00B80B91">
              <w:t xml:space="preserve"> </w:t>
            </w:r>
            <w:r w:rsidR="00753459" w:rsidRPr="00B80B91">
              <w:rPr>
                <w:color w:val="FF0000"/>
              </w:rPr>
              <w:t xml:space="preserve">This is already part of an offer to all schools so there should be </w:t>
            </w:r>
            <w:r w:rsidR="003361C1" w:rsidRPr="00B80B91">
              <w:rPr>
                <w:color w:val="FF0000"/>
              </w:rPr>
              <w:t>no improvement as such. Maybe link this the HeadStart attendance project?</w:t>
            </w:r>
          </w:p>
          <w:p w14:paraId="65F6A435" w14:textId="77777777" w:rsidR="00630C98" w:rsidRPr="00B80B91" w:rsidRDefault="00630C98" w:rsidP="00630C98">
            <w:r w:rsidRPr="00B80B91">
              <w:t>Stronger collaboration between education, health, and community services.</w:t>
            </w:r>
          </w:p>
          <w:p w14:paraId="420663E3" w14:textId="4876314E" w:rsidR="00630C98" w:rsidRPr="00B80B91" w:rsidRDefault="00630C98" w:rsidP="00630C98">
            <w:pPr>
              <w:rPr>
                <w:color w:val="FF0000"/>
              </w:rPr>
            </w:pPr>
            <w:r w:rsidRPr="00B80B91">
              <w:t>More confident and equipped school staff to address health-related attendance barriers.</w:t>
            </w:r>
            <w:r w:rsidR="003361C1" w:rsidRPr="00B80B91">
              <w:t xml:space="preserve"> </w:t>
            </w:r>
            <w:r w:rsidR="003361C1" w:rsidRPr="00B80B91">
              <w:rPr>
                <w:color w:val="FF0000"/>
              </w:rPr>
              <w:t>Long term?</w:t>
            </w:r>
          </w:p>
          <w:p w14:paraId="0A32E51E" w14:textId="77777777" w:rsidR="00630C98" w:rsidRPr="00B80B91" w:rsidRDefault="00630C98" w:rsidP="00630C98"/>
          <w:p w14:paraId="5D8C67B8" w14:textId="77777777" w:rsidR="00630C98" w:rsidRPr="00B80B91" w:rsidRDefault="00630C98" w:rsidP="00630C98">
            <w:r w:rsidRPr="00B80B91">
              <w:t>Long-Term Outcomes (6+ months)</w:t>
            </w:r>
          </w:p>
          <w:p w14:paraId="6E73E40B" w14:textId="77777777" w:rsidR="00630C98" w:rsidRPr="00B80B91" w:rsidRDefault="00630C98" w:rsidP="00630C98">
            <w:r w:rsidRPr="00B80B91">
              <w:t>Improved school attendance rates, particularly among vulnerable groups.</w:t>
            </w:r>
          </w:p>
          <w:p w14:paraId="6F0070E8" w14:textId="77777777" w:rsidR="00630C98" w:rsidRPr="00B80B91" w:rsidRDefault="00630C98" w:rsidP="00630C98">
            <w:r w:rsidRPr="00B80B91">
              <w:t>Reduction in health inequalities by addressing wider determinants (poverty, housing, access to services).</w:t>
            </w:r>
          </w:p>
          <w:p w14:paraId="7EF8584F" w14:textId="77777777" w:rsidR="00630C98" w:rsidRPr="00B80B91" w:rsidRDefault="00630C98" w:rsidP="00630C98">
            <w:r w:rsidRPr="00B80B91">
              <w:t>Sustainable, system-wide approach to tackling educational absence through health-informed policy and practice.</w:t>
            </w:r>
          </w:p>
          <w:p w14:paraId="1860BB6C" w14:textId="77777777" w:rsidR="00630C98" w:rsidRPr="00B80B91" w:rsidRDefault="00630C98" w:rsidP="00630C98">
            <w:r w:rsidRPr="00B80B91">
              <w:t>Better educational and life outcomes for children and young people, including attainment, engagement, and resilience.</w:t>
            </w:r>
          </w:p>
          <w:p w14:paraId="5202E74A" w14:textId="77777777" w:rsidR="00630C98" w:rsidRPr="00B80B91" w:rsidRDefault="00630C98" w:rsidP="00630C98">
            <w:pPr>
              <w:rPr>
                <w:b/>
                <w:bCs/>
              </w:rPr>
            </w:pPr>
          </w:p>
          <w:p w14:paraId="546FDF8B" w14:textId="77777777" w:rsidR="00630C98" w:rsidRPr="00B80B91" w:rsidRDefault="00630C98" w:rsidP="00630C98">
            <w:pPr>
              <w:rPr>
                <w:b/>
                <w:bCs/>
              </w:rPr>
            </w:pPr>
          </w:p>
          <w:p w14:paraId="7C93162F" w14:textId="77777777" w:rsidR="00630C98" w:rsidRPr="00B80B91" w:rsidRDefault="00630C98">
            <w:pPr>
              <w:rPr>
                <w:b/>
                <w:bCs/>
              </w:rPr>
            </w:pPr>
          </w:p>
        </w:tc>
      </w:tr>
    </w:tbl>
    <w:p w14:paraId="0977521C" w14:textId="77777777" w:rsidR="001E1EB0" w:rsidRDefault="001E1EB0">
      <w:pPr>
        <w:rPr>
          <w:b/>
          <w:bCs/>
        </w:rPr>
      </w:pPr>
    </w:p>
    <w:p w14:paraId="33DC1FEC" w14:textId="77777777" w:rsidR="00B80B91" w:rsidRDefault="00B80B91">
      <w:pPr>
        <w:rPr>
          <w:b/>
          <w:bCs/>
        </w:rPr>
      </w:pPr>
    </w:p>
    <w:p w14:paraId="7D9121B4" w14:textId="77777777" w:rsidR="00B80B91" w:rsidRPr="00B80B91" w:rsidRDefault="00B80B91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688"/>
        <w:gridCol w:w="1856"/>
        <w:gridCol w:w="1843"/>
        <w:gridCol w:w="3118"/>
        <w:gridCol w:w="1925"/>
        <w:gridCol w:w="1561"/>
      </w:tblGrid>
      <w:tr w:rsidR="00B80B91" w:rsidRPr="00B80B91" w14:paraId="0AE5BF37" w14:textId="77777777" w:rsidTr="00B80B91">
        <w:tc>
          <w:tcPr>
            <w:tcW w:w="3397" w:type="dxa"/>
          </w:tcPr>
          <w:p w14:paraId="5233AEC8" w14:textId="6D5495C6" w:rsidR="009D1FD2" w:rsidRPr="00B80B91" w:rsidRDefault="009D1FD2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lastRenderedPageBreak/>
              <w:t>ACTION AREA</w:t>
            </w:r>
          </w:p>
        </w:tc>
        <w:tc>
          <w:tcPr>
            <w:tcW w:w="1688" w:type="dxa"/>
          </w:tcPr>
          <w:p w14:paraId="23C501FB" w14:textId="328D397C" w:rsidR="009D1FD2" w:rsidRPr="00B80B91" w:rsidRDefault="009D1FD2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STRATEGIC</w:t>
            </w:r>
            <w:r w:rsidR="00B80B91">
              <w:rPr>
                <w:b/>
                <w:bCs/>
              </w:rPr>
              <w:t xml:space="preserve"> / F</w:t>
            </w:r>
            <w:r w:rsidRPr="00B80B91">
              <w:rPr>
                <w:b/>
                <w:bCs/>
              </w:rPr>
              <w:t>RAMEWORK ALIGNMENT</w:t>
            </w:r>
          </w:p>
        </w:tc>
        <w:tc>
          <w:tcPr>
            <w:tcW w:w="1856" w:type="dxa"/>
          </w:tcPr>
          <w:p w14:paraId="57E9AD0F" w14:textId="101C5545" w:rsidR="009D1FD2" w:rsidRPr="00B80B91" w:rsidRDefault="009D1FD2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LEAD ORGANISTION</w:t>
            </w:r>
            <w:r w:rsidR="00B80B91">
              <w:rPr>
                <w:b/>
                <w:bCs/>
              </w:rPr>
              <w:t xml:space="preserve"> </w:t>
            </w:r>
            <w:r w:rsidRPr="00B80B91">
              <w:rPr>
                <w:b/>
                <w:bCs/>
              </w:rPr>
              <w:t>/PERSON</w:t>
            </w:r>
          </w:p>
        </w:tc>
        <w:tc>
          <w:tcPr>
            <w:tcW w:w="1843" w:type="dxa"/>
          </w:tcPr>
          <w:p w14:paraId="3AA0FF1A" w14:textId="10B6A529" w:rsidR="009D1FD2" w:rsidRPr="00B80B91" w:rsidRDefault="009D1FD2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RESOURCES REQUIRED</w:t>
            </w:r>
          </w:p>
        </w:tc>
        <w:tc>
          <w:tcPr>
            <w:tcW w:w="3118" w:type="dxa"/>
          </w:tcPr>
          <w:p w14:paraId="4D675C70" w14:textId="5F553B02" w:rsidR="009D1FD2" w:rsidRPr="00B80B91" w:rsidRDefault="009D1FD2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MILESTONES/TIMELINE</w:t>
            </w:r>
          </w:p>
        </w:tc>
        <w:tc>
          <w:tcPr>
            <w:tcW w:w="1925" w:type="dxa"/>
          </w:tcPr>
          <w:p w14:paraId="11522648" w14:textId="7221226A" w:rsidR="009D1FD2" w:rsidRPr="00B80B91" w:rsidRDefault="009D1FD2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SUCCESS MEASURES</w:t>
            </w:r>
          </w:p>
        </w:tc>
        <w:tc>
          <w:tcPr>
            <w:tcW w:w="1561" w:type="dxa"/>
          </w:tcPr>
          <w:p w14:paraId="179359B9" w14:textId="134213B3" w:rsidR="009D1FD2" w:rsidRPr="00B80B91" w:rsidRDefault="009D1FD2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NOTES</w:t>
            </w:r>
          </w:p>
        </w:tc>
      </w:tr>
      <w:tr w:rsidR="00B80B91" w:rsidRPr="00B80B91" w14:paraId="0D70FC4E" w14:textId="77777777" w:rsidTr="00B80B91">
        <w:tc>
          <w:tcPr>
            <w:tcW w:w="3397" w:type="dxa"/>
          </w:tcPr>
          <w:p w14:paraId="5FC1AFBC" w14:textId="77777777" w:rsidR="009D1FD2" w:rsidRPr="00B80B91" w:rsidRDefault="009D1FD2" w:rsidP="009D1FD2">
            <w:r w:rsidRPr="00B80B91">
              <w:t>Implement the Making Every Contact Count (MECC) signposting tool</w:t>
            </w:r>
          </w:p>
          <w:p w14:paraId="247F9D8F" w14:textId="77777777" w:rsidR="009D1FD2" w:rsidRPr="00B80B91" w:rsidRDefault="009D1FD2" w:rsidP="009D1FD2"/>
          <w:p w14:paraId="4ECC3DC2" w14:textId="77777777" w:rsidR="009D1FD2" w:rsidRPr="00B80B91" w:rsidRDefault="009D1FD2" w:rsidP="009D1FD2">
            <w:r w:rsidRPr="00B80B91">
              <w:t>Equip schools and support services with MECC to guide families to relevant health and wellbeing resources.</w:t>
            </w:r>
          </w:p>
          <w:p w14:paraId="0C6A07E8" w14:textId="77777777" w:rsidR="009D1FD2" w:rsidRPr="00B80B91" w:rsidRDefault="009D1FD2" w:rsidP="009D1FD2">
            <w:r w:rsidRPr="00B80B91">
              <w:t>Provide training for staff on how to use MECC effectively in conversations with pupils and parents.</w:t>
            </w:r>
          </w:p>
          <w:p w14:paraId="454B5E76" w14:textId="77777777" w:rsidR="003902FF" w:rsidRPr="00B80B91" w:rsidRDefault="003902FF" w:rsidP="009D1FD2"/>
          <w:p w14:paraId="5ABE0D3F" w14:textId="77777777" w:rsidR="009D1FD2" w:rsidRPr="00B80B91" w:rsidRDefault="009D1FD2" w:rsidP="009D1FD2">
            <w:pPr>
              <w:rPr>
                <w:i/>
                <w:iCs/>
              </w:rPr>
            </w:pPr>
            <w:commentRangeStart w:id="0"/>
            <w:r w:rsidRPr="00B80B91">
              <w:rPr>
                <w:i/>
                <w:iCs/>
              </w:rPr>
              <w:t>Strengthen Mental Health Support Pathways for parents and carers.</w:t>
            </w:r>
            <w:commentRangeEnd w:id="0"/>
            <w:r w:rsidR="0019040A" w:rsidRPr="00B80B91">
              <w:rPr>
                <w:rStyle w:val="CommentReference"/>
                <w:i/>
                <w:iCs/>
                <w:sz w:val="24"/>
                <w:szCs w:val="24"/>
              </w:rPr>
              <w:commentReference w:id="0"/>
            </w:r>
          </w:p>
          <w:p w14:paraId="480F0C0B" w14:textId="77777777" w:rsidR="009D1FD2" w:rsidRPr="00B80B91" w:rsidRDefault="009D1FD2" w:rsidP="009D1FD2"/>
          <w:p w14:paraId="044DD9E4" w14:textId="77777777" w:rsidR="009D1FD2" w:rsidRPr="00B80B91" w:rsidRDefault="009D1FD2" w:rsidP="009D1FD2">
            <w:pPr>
              <w:rPr>
                <w:i/>
                <w:iCs/>
              </w:rPr>
            </w:pPr>
            <w:r w:rsidRPr="00B80B91">
              <w:rPr>
                <w:i/>
                <w:iCs/>
              </w:rPr>
              <w:t xml:space="preserve">Collaborate with </w:t>
            </w:r>
            <w:commentRangeStart w:id="1"/>
            <w:r w:rsidRPr="00B80B91">
              <w:rPr>
                <w:i/>
                <w:iCs/>
              </w:rPr>
              <w:t>organisations</w:t>
            </w:r>
            <w:commentRangeEnd w:id="1"/>
            <w:r w:rsidR="00C273DC" w:rsidRPr="00B80B91">
              <w:rPr>
                <w:rStyle w:val="CommentReference"/>
                <w:sz w:val="24"/>
                <w:szCs w:val="24"/>
              </w:rPr>
              <w:commentReference w:id="1"/>
            </w:r>
            <w:r w:rsidRPr="00B80B91">
              <w:rPr>
                <w:i/>
                <w:iCs/>
              </w:rPr>
              <w:t xml:space="preserve"> like HeadStart and Teesside Mind to offer immediate support for students experiencing mental health challenges.</w:t>
            </w:r>
          </w:p>
          <w:p w14:paraId="2B0812AE" w14:textId="77777777" w:rsidR="003902FF" w:rsidRPr="00B80B91" w:rsidRDefault="003902FF" w:rsidP="009D1FD2">
            <w:pPr>
              <w:rPr>
                <w:i/>
                <w:iCs/>
              </w:rPr>
            </w:pPr>
          </w:p>
          <w:p w14:paraId="39ACB5C7" w14:textId="77777777" w:rsidR="009D1FD2" w:rsidRPr="00B80B91" w:rsidRDefault="009D1FD2" w:rsidP="009D1FD2">
            <w:r w:rsidRPr="00B80B91">
              <w:t>Develop clear referral routes and awareness campaigns within schools.</w:t>
            </w:r>
          </w:p>
          <w:p w14:paraId="2AE54C84" w14:textId="77777777" w:rsidR="009D1FD2" w:rsidRPr="00B80B91" w:rsidRDefault="009D1FD2"/>
        </w:tc>
        <w:tc>
          <w:tcPr>
            <w:tcW w:w="1688" w:type="dxa"/>
          </w:tcPr>
          <w:p w14:paraId="39B52BE3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76616553" w14:textId="12C29B70" w:rsidR="009D1FD2" w:rsidRPr="00B80B91" w:rsidRDefault="00B82936">
            <w:r w:rsidRPr="00B80B91">
              <w:t>South Tees Public Health – Richard Gerrard</w:t>
            </w:r>
          </w:p>
        </w:tc>
        <w:tc>
          <w:tcPr>
            <w:tcW w:w="1843" w:type="dxa"/>
          </w:tcPr>
          <w:p w14:paraId="11791465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486CB9" w14:textId="77777777" w:rsidR="00A73854" w:rsidRPr="00B80B91" w:rsidRDefault="00A73854" w:rsidP="00A73854">
            <w:r w:rsidRPr="00B80B91">
              <w:t>Medium-Term Actions (3–6 months)</w:t>
            </w:r>
          </w:p>
          <w:p w14:paraId="6A7FE140" w14:textId="6DAA2A6A" w:rsidR="00A73854" w:rsidRPr="00B80B91" w:rsidRDefault="00A73854" w:rsidP="00A73854">
            <w:pPr>
              <w:rPr>
                <w:i/>
                <w:iCs/>
              </w:rPr>
            </w:pPr>
            <w:commentRangeStart w:id="2"/>
            <w:r w:rsidRPr="00B80B91">
              <w:rPr>
                <w:i/>
                <w:iCs/>
              </w:rPr>
              <w:t>Embed Mental Health Services in School Settings</w:t>
            </w:r>
            <w:r w:rsidR="000A7C1B" w:rsidRPr="00B80B91">
              <w:rPr>
                <w:i/>
                <w:iCs/>
              </w:rPr>
              <w:t>.</w:t>
            </w:r>
            <w:commentRangeEnd w:id="2"/>
            <w:r w:rsidR="000A7C1B" w:rsidRPr="00B80B91">
              <w:rPr>
                <w:rStyle w:val="CommentReference"/>
                <w:i/>
                <w:iCs/>
                <w:sz w:val="24"/>
                <w:szCs w:val="24"/>
              </w:rPr>
              <w:commentReference w:id="2"/>
            </w:r>
          </w:p>
          <w:p w14:paraId="46F151C1" w14:textId="77777777" w:rsidR="00A73854" w:rsidRPr="00B80B91" w:rsidRDefault="00A73854" w:rsidP="00A73854"/>
          <w:p w14:paraId="32DA3C78" w14:textId="77777777" w:rsidR="00A73854" w:rsidRPr="00B80B91" w:rsidRDefault="00A73854" w:rsidP="00A73854">
            <w:pPr>
              <w:rPr>
                <w:i/>
                <w:iCs/>
              </w:rPr>
            </w:pPr>
            <w:r w:rsidRPr="00B80B91">
              <w:rPr>
                <w:i/>
                <w:iCs/>
              </w:rPr>
              <w:t xml:space="preserve">Promote peer support </w:t>
            </w:r>
            <w:commentRangeStart w:id="3"/>
            <w:r w:rsidRPr="00B80B91">
              <w:rPr>
                <w:i/>
                <w:iCs/>
              </w:rPr>
              <w:t>and</w:t>
            </w:r>
            <w:commentRangeEnd w:id="3"/>
            <w:r w:rsidR="00647B4C" w:rsidRPr="00B80B91">
              <w:rPr>
                <w:rStyle w:val="CommentReference"/>
                <w:sz w:val="24"/>
                <w:szCs w:val="24"/>
              </w:rPr>
              <w:commentReference w:id="3"/>
            </w:r>
            <w:r w:rsidRPr="00B80B91">
              <w:rPr>
                <w:i/>
                <w:iCs/>
              </w:rPr>
              <w:t xml:space="preserve"> resilience-building programmes.</w:t>
            </w:r>
          </w:p>
          <w:p w14:paraId="3CD338FB" w14:textId="77777777" w:rsidR="003902FF" w:rsidRPr="00B80B91" w:rsidRDefault="003902FF" w:rsidP="00A73854">
            <w:pPr>
              <w:rPr>
                <w:i/>
                <w:iCs/>
              </w:rPr>
            </w:pPr>
          </w:p>
          <w:p w14:paraId="794E9BE3" w14:textId="77777777" w:rsidR="00A73854" w:rsidRPr="00B80B91" w:rsidRDefault="00A73854" w:rsidP="00A73854">
            <w:r w:rsidRPr="00B80B91">
              <w:t>Data Sharing and Early Identification</w:t>
            </w:r>
          </w:p>
          <w:p w14:paraId="57BF3A91" w14:textId="77777777" w:rsidR="00A73854" w:rsidRPr="00B80B91" w:rsidRDefault="00A73854" w:rsidP="00A73854"/>
          <w:p w14:paraId="5E36A41E" w14:textId="77777777" w:rsidR="00A73854" w:rsidRPr="00B80B91" w:rsidRDefault="00A73854" w:rsidP="00A73854">
            <w:r w:rsidRPr="00B80B91">
              <w:t>Use attendance and health data to identify at-risk pupils early.</w:t>
            </w:r>
          </w:p>
          <w:p w14:paraId="6771251C" w14:textId="77777777" w:rsidR="00647B4C" w:rsidRPr="00B80B91" w:rsidRDefault="00647B4C" w:rsidP="00A73854"/>
          <w:p w14:paraId="638E5170" w14:textId="77777777" w:rsidR="005619A6" w:rsidRPr="00B80B91" w:rsidRDefault="005619A6" w:rsidP="005619A6">
            <w:pPr>
              <w:rPr>
                <w:b/>
                <w:bCs/>
              </w:rPr>
            </w:pPr>
            <w:r w:rsidRPr="00B80B91">
              <w:rPr>
                <w:b/>
                <w:bCs/>
              </w:rPr>
              <w:t>Long-Term Actions (6+ months)</w:t>
            </w:r>
          </w:p>
          <w:p w14:paraId="65D72C4C" w14:textId="77777777" w:rsidR="005619A6" w:rsidRPr="00B80B91" w:rsidRDefault="005619A6" w:rsidP="005619A6">
            <w:r w:rsidRPr="00B80B91">
              <w:t>Address Wider Determinants of Health</w:t>
            </w:r>
          </w:p>
          <w:p w14:paraId="0ACB4E0F" w14:textId="77777777" w:rsidR="005619A6" w:rsidRPr="00B80B91" w:rsidRDefault="005619A6" w:rsidP="005619A6"/>
          <w:p w14:paraId="347E3EE3" w14:textId="77777777" w:rsidR="005619A6" w:rsidRPr="00B80B91" w:rsidRDefault="005619A6" w:rsidP="005619A6">
            <w:r w:rsidRPr="00B80B91">
              <w:t>Align with the Health Foundation’s 2024 report to tackle:</w:t>
            </w:r>
          </w:p>
          <w:p w14:paraId="6A3F4F19" w14:textId="77777777" w:rsidR="005619A6" w:rsidRPr="00B80B91" w:rsidRDefault="005619A6" w:rsidP="005619A6">
            <w:r w:rsidRPr="00B80B91">
              <w:t>Poverty: Support access to free school meals, uniform grants, and financial advice.</w:t>
            </w:r>
          </w:p>
          <w:p w14:paraId="19CA5A9C" w14:textId="77777777" w:rsidR="005619A6" w:rsidRPr="00B80B91" w:rsidRDefault="005619A6" w:rsidP="005619A6">
            <w:r w:rsidRPr="00B80B91">
              <w:t>Housing: Work with housing associations to identify and support families in unstable living conditions.</w:t>
            </w:r>
          </w:p>
          <w:p w14:paraId="0302D510" w14:textId="77777777" w:rsidR="005619A6" w:rsidRPr="00B80B91" w:rsidRDefault="005619A6" w:rsidP="005619A6">
            <w:r w:rsidRPr="00B80B91">
              <w:lastRenderedPageBreak/>
              <w:t>Access to Advice: Expand community hubs or digital platforms offering guidance on benefits, employment, and health.</w:t>
            </w:r>
          </w:p>
          <w:p w14:paraId="1EB477BE" w14:textId="77777777" w:rsidR="005619A6" w:rsidRPr="00B80B91" w:rsidRDefault="005619A6" w:rsidP="005619A6"/>
          <w:p w14:paraId="0C627EF5" w14:textId="77777777" w:rsidR="005619A6" w:rsidRPr="00B80B91" w:rsidRDefault="005619A6" w:rsidP="005619A6">
            <w:r w:rsidRPr="00B80B91">
              <w:t>System-Wide Collaboration:</w:t>
            </w:r>
          </w:p>
          <w:p w14:paraId="39AD39B2" w14:textId="77777777" w:rsidR="005619A6" w:rsidRPr="00B80B91" w:rsidRDefault="005619A6" w:rsidP="005619A6">
            <w:r w:rsidRPr="00B80B91">
              <w:t>Develop a cross-sector task force (education, health, social care, voluntary sector) to oversee implementation and evaluation.</w:t>
            </w:r>
          </w:p>
          <w:p w14:paraId="3B95A7BB" w14:textId="77777777" w:rsidR="001478A8" w:rsidRPr="00B80B91" w:rsidRDefault="001478A8" w:rsidP="005619A6"/>
          <w:p w14:paraId="6D102840" w14:textId="0DE37C43" w:rsidR="009D1FD2" w:rsidRPr="00B80B91" w:rsidRDefault="005619A6" w:rsidP="00B80B91">
            <w:commentRangeStart w:id="4"/>
            <w:r w:rsidRPr="00B80B91">
              <w:rPr>
                <w:i/>
                <w:iCs/>
              </w:rPr>
              <w:t>Embed attendance and health equity goals into local authority strategies.</w:t>
            </w:r>
            <w:commentRangeEnd w:id="4"/>
            <w:r w:rsidR="005B0316" w:rsidRPr="00B80B91">
              <w:rPr>
                <w:rStyle w:val="CommentReference"/>
                <w:sz w:val="24"/>
                <w:szCs w:val="24"/>
              </w:rPr>
              <w:commentReference w:id="4"/>
            </w:r>
          </w:p>
        </w:tc>
        <w:tc>
          <w:tcPr>
            <w:tcW w:w="1925" w:type="dxa"/>
          </w:tcPr>
          <w:p w14:paraId="1FE51CFB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33959B3B" w14:textId="77777777" w:rsidR="009D1FD2" w:rsidRPr="00B80B91" w:rsidRDefault="009D1FD2">
            <w:pPr>
              <w:rPr>
                <w:b/>
                <w:bCs/>
              </w:rPr>
            </w:pPr>
          </w:p>
        </w:tc>
      </w:tr>
      <w:tr w:rsidR="00B80B91" w:rsidRPr="00B80B91" w14:paraId="3158176E" w14:textId="77777777" w:rsidTr="00B80B91">
        <w:tc>
          <w:tcPr>
            <w:tcW w:w="3397" w:type="dxa"/>
          </w:tcPr>
          <w:p w14:paraId="443D697B" w14:textId="77777777" w:rsidR="00570F7A" w:rsidRPr="00B80B91" w:rsidRDefault="00570F7A" w:rsidP="009D1FD2">
            <w:r w:rsidRPr="00B80B91">
              <w:t>Financial Literacy</w:t>
            </w:r>
            <w:r w:rsidR="00B82936" w:rsidRPr="00B80B91">
              <w:t>.</w:t>
            </w:r>
          </w:p>
          <w:p w14:paraId="17E5FFC0" w14:textId="77777777" w:rsidR="00B82936" w:rsidRPr="00B80B91" w:rsidRDefault="00B82936" w:rsidP="00B82936">
            <w:r w:rsidRPr="00B80B91">
              <w:t>Align with the Health Foundation’s 2024 report to tackle:</w:t>
            </w:r>
          </w:p>
          <w:p w14:paraId="6D912F68" w14:textId="77777777" w:rsidR="00B82936" w:rsidRPr="00B80B91" w:rsidRDefault="00B82936" w:rsidP="00B82936">
            <w:r w:rsidRPr="00B80B91">
              <w:t>Poverty: Support access to free school meals, uniform grants, and financial advice.</w:t>
            </w:r>
          </w:p>
          <w:p w14:paraId="75D48DA2" w14:textId="77777777" w:rsidR="00B82936" w:rsidRPr="00B80B91" w:rsidRDefault="00B82936" w:rsidP="00B82936">
            <w:r w:rsidRPr="00B80B91">
              <w:t>Housing: Work with housing associations to identify and support families in unstable living conditions.</w:t>
            </w:r>
          </w:p>
          <w:p w14:paraId="7F4D57E4" w14:textId="6B22C132" w:rsidR="00B82936" w:rsidRPr="00B80B91" w:rsidRDefault="00B82936" w:rsidP="00B80B91">
            <w:r w:rsidRPr="00B80B91">
              <w:t>Access to Advice: Expand community hubs or digital platforms offering guidance on benefits, employment, and health.</w:t>
            </w:r>
          </w:p>
        </w:tc>
        <w:tc>
          <w:tcPr>
            <w:tcW w:w="1688" w:type="dxa"/>
          </w:tcPr>
          <w:p w14:paraId="5531B29F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6E9E7412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FD7CF79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53F3564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04F00E68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08654D6E" w14:textId="77777777" w:rsidR="00570F7A" w:rsidRPr="00B80B91" w:rsidRDefault="00570F7A">
            <w:pPr>
              <w:rPr>
                <w:b/>
                <w:bCs/>
              </w:rPr>
            </w:pPr>
          </w:p>
        </w:tc>
      </w:tr>
      <w:tr w:rsidR="00B80B91" w:rsidRPr="00B80B91" w14:paraId="5FA0DD0B" w14:textId="77777777" w:rsidTr="00B80B91">
        <w:tc>
          <w:tcPr>
            <w:tcW w:w="3397" w:type="dxa"/>
          </w:tcPr>
          <w:p w14:paraId="0C19AA97" w14:textId="77777777" w:rsidR="009D1FD2" w:rsidRPr="00B80B91" w:rsidRDefault="009D1FD2" w:rsidP="009D1FD2">
            <w:r w:rsidRPr="00B80B91">
              <w:lastRenderedPageBreak/>
              <w:t>Transition Research Project.</w:t>
            </w:r>
          </w:p>
          <w:p w14:paraId="777C797F" w14:textId="5BFEEDC2" w:rsidR="009D1FD2" w:rsidRPr="00B80B91" w:rsidRDefault="009D1FD2" w:rsidP="009D1FD2">
            <w:r w:rsidRPr="00B80B91">
              <w:t>Research into the causal issues impacting on CYP MH at point of secondary transition.</w:t>
            </w:r>
          </w:p>
        </w:tc>
        <w:tc>
          <w:tcPr>
            <w:tcW w:w="1688" w:type="dxa"/>
          </w:tcPr>
          <w:p w14:paraId="7D4DF432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329E1422" w14:textId="568FE25F" w:rsidR="009D1FD2" w:rsidRPr="00B80B91" w:rsidRDefault="00B82936">
            <w:r w:rsidRPr="00B80B91">
              <w:t xml:space="preserve">Gareth – </w:t>
            </w:r>
            <w:proofErr w:type="spellStart"/>
            <w:r w:rsidRPr="00B80B91">
              <w:t>kidz</w:t>
            </w:r>
            <w:proofErr w:type="spellEnd"/>
            <w:r w:rsidRPr="00B80B91">
              <w:t xml:space="preserve"> </w:t>
            </w:r>
            <w:proofErr w:type="spellStart"/>
            <w:r w:rsidRPr="00B80B91">
              <w:t>konnect</w:t>
            </w:r>
            <w:proofErr w:type="spellEnd"/>
          </w:p>
        </w:tc>
        <w:tc>
          <w:tcPr>
            <w:tcW w:w="1843" w:type="dxa"/>
          </w:tcPr>
          <w:p w14:paraId="75771A77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53F3752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153A3ACE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75EEA79B" w14:textId="77777777" w:rsidR="009D1FD2" w:rsidRPr="00B80B91" w:rsidRDefault="009D1FD2">
            <w:pPr>
              <w:rPr>
                <w:b/>
                <w:bCs/>
              </w:rPr>
            </w:pPr>
          </w:p>
        </w:tc>
      </w:tr>
      <w:tr w:rsidR="00B80B91" w:rsidRPr="00B80B91" w14:paraId="607AA108" w14:textId="77777777" w:rsidTr="00B80B91">
        <w:tc>
          <w:tcPr>
            <w:tcW w:w="3397" w:type="dxa"/>
          </w:tcPr>
          <w:p w14:paraId="3391B685" w14:textId="77777777" w:rsidR="009D1FD2" w:rsidRPr="00B80B91" w:rsidRDefault="009D1FD2" w:rsidP="009D1FD2">
            <w:proofErr w:type="spellStart"/>
            <w:r w:rsidRPr="00B80B91">
              <w:t>HeathStart</w:t>
            </w:r>
            <w:proofErr w:type="spellEnd"/>
            <w:r w:rsidRPr="00B80B91">
              <w:t>.</w:t>
            </w:r>
          </w:p>
          <w:p w14:paraId="7B87205E" w14:textId="42B552FE" w:rsidR="009D1FD2" w:rsidRPr="00B80B91" w:rsidRDefault="009D1FD2" w:rsidP="009D1FD2">
            <w:r w:rsidRPr="00B80B91">
              <w:t xml:space="preserve">Whole school systemic support to provide a framework to address health inequalities. </w:t>
            </w:r>
          </w:p>
        </w:tc>
        <w:tc>
          <w:tcPr>
            <w:tcW w:w="1688" w:type="dxa"/>
          </w:tcPr>
          <w:p w14:paraId="09F19DB4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153BB711" w14:textId="050D3466" w:rsidR="009D1FD2" w:rsidRPr="00B80B91" w:rsidRDefault="00B82936">
            <w:r w:rsidRPr="00B80B91">
              <w:t>South Tees Public Health – Wendy Kelly</w:t>
            </w:r>
          </w:p>
        </w:tc>
        <w:tc>
          <w:tcPr>
            <w:tcW w:w="1843" w:type="dxa"/>
          </w:tcPr>
          <w:p w14:paraId="2EEAD541" w14:textId="7F88C02F" w:rsidR="009D1FD2" w:rsidRPr="00B80B91" w:rsidRDefault="00880514">
            <w:r w:rsidRPr="00B80B91">
              <w:t>Funding secured from ST Public health.</w:t>
            </w:r>
          </w:p>
        </w:tc>
        <w:tc>
          <w:tcPr>
            <w:tcW w:w="3118" w:type="dxa"/>
          </w:tcPr>
          <w:p w14:paraId="1BECA349" w14:textId="77777777" w:rsidR="005B0316" w:rsidRPr="00B80B91" w:rsidRDefault="005B0316">
            <w:r w:rsidRPr="00B80B91">
              <w:t>2024/25 – Working group established.</w:t>
            </w:r>
          </w:p>
          <w:p w14:paraId="1CFA56A8" w14:textId="19029359" w:rsidR="00880514" w:rsidRPr="00B80B91" w:rsidRDefault="00880514">
            <w:r w:rsidRPr="00B80B91">
              <w:t>Q4 – ST PH funding secured.</w:t>
            </w:r>
          </w:p>
          <w:p w14:paraId="1CA07A47" w14:textId="2C7191A1" w:rsidR="009D1FD2" w:rsidRPr="00B80B91" w:rsidRDefault="00E116B8">
            <w:r w:rsidRPr="00B80B91">
              <w:t>June 25 – recruitment of staff.</w:t>
            </w:r>
          </w:p>
          <w:p w14:paraId="34B6A6E9" w14:textId="77777777" w:rsidR="00E116B8" w:rsidRPr="00B80B91" w:rsidRDefault="00E116B8">
            <w:r w:rsidRPr="00B80B91">
              <w:t>July – identify and commence work with pilot schools.</w:t>
            </w:r>
          </w:p>
          <w:p w14:paraId="0203DC6F" w14:textId="7ADE707E" w:rsidR="000222DF" w:rsidRPr="00B80B91" w:rsidRDefault="000222DF"/>
        </w:tc>
        <w:tc>
          <w:tcPr>
            <w:tcW w:w="1925" w:type="dxa"/>
          </w:tcPr>
          <w:p w14:paraId="6C57A9AF" w14:textId="14C6CA90" w:rsidR="004350EF" w:rsidRPr="00B80B91" w:rsidRDefault="004350EF">
            <w:r w:rsidRPr="00B80B91">
              <w:t xml:space="preserve">Work with pilot schools will identify </w:t>
            </w:r>
            <w:r w:rsidR="001D0C1B" w:rsidRPr="00B80B91">
              <w:t>delivery model and evaluation metrics.</w:t>
            </w:r>
          </w:p>
          <w:p w14:paraId="555CC7B1" w14:textId="77777777" w:rsidR="001D0C1B" w:rsidRPr="00B80B91" w:rsidRDefault="001D0C1B"/>
          <w:p w14:paraId="692C3C2E" w14:textId="4140C1CD" w:rsidR="009D1FD2" w:rsidRPr="00B80B91" w:rsidRDefault="004350EF">
            <w:r w:rsidRPr="00B80B91">
              <w:t xml:space="preserve">Pilot phase to be evaluated. </w:t>
            </w:r>
          </w:p>
        </w:tc>
        <w:tc>
          <w:tcPr>
            <w:tcW w:w="1561" w:type="dxa"/>
          </w:tcPr>
          <w:p w14:paraId="610D90D8" w14:textId="383EE8C8" w:rsidR="009D1FD2" w:rsidRPr="00B80B91" w:rsidRDefault="00D47907">
            <w:pPr>
              <w:rPr>
                <w:color w:val="FF0000"/>
              </w:rPr>
            </w:pPr>
            <w:r w:rsidRPr="00B80B91">
              <w:rPr>
                <w:color w:val="FF0000"/>
              </w:rPr>
              <w:t xml:space="preserve">Staff recruited. Work with </w:t>
            </w:r>
            <w:r w:rsidR="00862299" w:rsidRPr="00B80B91">
              <w:rPr>
                <w:color w:val="FF0000"/>
              </w:rPr>
              <w:t xml:space="preserve">identified </w:t>
            </w:r>
            <w:r w:rsidRPr="00B80B91">
              <w:rPr>
                <w:color w:val="FF0000"/>
              </w:rPr>
              <w:t>pilot schools commencing September 25.</w:t>
            </w:r>
          </w:p>
        </w:tc>
      </w:tr>
      <w:tr w:rsidR="00B80B91" w:rsidRPr="00B80B91" w14:paraId="315CF128" w14:textId="77777777" w:rsidTr="00B80B91">
        <w:tc>
          <w:tcPr>
            <w:tcW w:w="3397" w:type="dxa"/>
          </w:tcPr>
          <w:p w14:paraId="2989035E" w14:textId="77777777" w:rsidR="009D1FD2" w:rsidRPr="00B80B91" w:rsidRDefault="009D1FD2" w:rsidP="009D1FD2">
            <w:r w:rsidRPr="00B80B91">
              <w:t>CYP Heath Researchers.</w:t>
            </w:r>
          </w:p>
          <w:p w14:paraId="024566A4" w14:textId="581CD535" w:rsidR="009D1FD2" w:rsidRPr="00B80B91" w:rsidRDefault="009D1FD2" w:rsidP="009D1FD2">
            <w:r w:rsidRPr="00B80B91">
              <w:t xml:space="preserve">Build upon the </w:t>
            </w:r>
            <w:r w:rsidR="00570F7A" w:rsidRPr="00B80B91">
              <w:t xml:space="preserve">established </w:t>
            </w:r>
            <w:r w:rsidRPr="00B80B91">
              <w:t>Head</w:t>
            </w:r>
            <w:r w:rsidR="00570F7A" w:rsidRPr="00B80B91">
              <w:t>S</w:t>
            </w:r>
            <w:r w:rsidRPr="00B80B91">
              <w:t>tarters educational pathway to upskill CYP to become health researchers within their educational setting.</w:t>
            </w:r>
          </w:p>
        </w:tc>
        <w:tc>
          <w:tcPr>
            <w:tcW w:w="1688" w:type="dxa"/>
          </w:tcPr>
          <w:p w14:paraId="3B7F4F5C" w14:textId="5809130C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1E145597" w14:textId="1079D4F9" w:rsidR="009D1FD2" w:rsidRPr="00B80B91" w:rsidRDefault="00B82936">
            <w:r w:rsidRPr="00B80B91">
              <w:t>South Tees Public Health – Wendy Kelly</w:t>
            </w:r>
            <w:r w:rsidR="008B6403" w:rsidRPr="00B80B91">
              <w:t xml:space="preserve"> and HDRC</w:t>
            </w:r>
          </w:p>
        </w:tc>
        <w:tc>
          <w:tcPr>
            <w:tcW w:w="1843" w:type="dxa"/>
          </w:tcPr>
          <w:p w14:paraId="0D24522F" w14:textId="77777777" w:rsidR="009D1FD2" w:rsidRPr="00B80B91" w:rsidRDefault="009D1FD2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F47DA17" w14:textId="77777777" w:rsidR="009D1FD2" w:rsidRPr="00B80B91" w:rsidRDefault="00215C3C">
            <w:r w:rsidRPr="00B80B91">
              <w:t>Q1 – collaboration with HDRC confirmed and discussion with Teesside University.</w:t>
            </w:r>
          </w:p>
          <w:p w14:paraId="529E7B3B" w14:textId="77777777" w:rsidR="00215C3C" w:rsidRPr="00B80B91" w:rsidRDefault="00215C3C">
            <w:r w:rsidRPr="00B80B91">
              <w:t>Q2/3 – module developed</w:t>
            </w:r>
          </w:p>
          <w:p w14:paraId="45717DC3" w14:textId="052E838B" w:rsidR="00215C3C" w:rsidRPr="00B80B91" w:rsidRDefault="00215C3C">
            <w:r w:rsidRPr="00B80B91">
              <w:t>Q</w:t>
            </w:r>
            <w:r w:rsidR="00C05AD6" w:rsidRPr="00B80B91">
              <w:t xml:space="preserve">3/4 – test phase </w:t>
            </w:r>
          </w:p>
        </w:tc>
        <w:tc>
          <w:tcPr>
            <w:tcW w:w="1925" w:type="dxa"/>
          </w:tcPr>
          <w:p w14:paraId="2B8FFCEB" w14:textId="77777777" w:rsidR="009D1FD2" w:rsidRPr="00B80B91" w:rsidRDefault="00D97E00">
            <w:r w:rsidRPr="00B80B91">
              <w:t>Evaluation methods TBC.</w:t>
            </w:r>
          </w:p>
          <w:p w14:paraId="095A01AA" w14:textId="77777777" w:rsidR="00537E61" w:rsidRPr="00B80B91" w:rsidRDefault="00537E61"/>
          <w:p w14:paraId="560E4791" w14:textId="77777777" w:rsidR="00537E61" w:rsidRPr="00B80B91" w:rsidRDefault="00537E61">
            <w:r w:rsidRPr="00B80B91">
              <w:t>Improved engagement of CYP.</w:t>
            </w:r>
          </w:p>
          <w:p w14:paraId="2CD341EE" w14:textId="77777777" w:rsidR="00537E61" w:rsidRPr="00B80B91" w:rsidRDefault="00537E61"/>
          <w:p w14:paraId="2DF26D85" w14:textId="78223FF2" w:rsidR="00537E61" w:rsidRPr="00B80B91" w:rsidRDefault="00537E61">
            <w:r w:rsidRPr="00B80B91">
              <w:t>A greater understanding of the needs and perceptions of CYP</w:t>
            </w:r>
            <w:r w:rsidR="000D6C8F" w:rsidRPr="00B80B91">
              <w:t xml:space="preserve"> relating to health.</w:t>
            </w:r>
          </w:p>
        </w:tc>
        <w:tc>
          <w:tcPr>
            <w:tcW w:w="1561" w:type="dxa"/>
          </w:tcPr>
          <w:p w14:paraId="201D2232" w14:textId="77777777" w:rsidR="009D1FD2" w:rsidRPr="00B80B91" w:rsidRDefault="00862299">
            <w:pPr>
              <w:rPr>
                <w:color w:val="FF0000"/>
              </w:rPr>
            </w:pPr>
            <w:r w:rsidRPr="00B80B91">
              <w:rPr>
                <w:color w:val="FF0000"/>
              </w:rPr>
              <w:t>Work with first</w:t>
            </w:r>
            <w:r w:rsidR="00EC03D3" w:rsidRPr="00B80B91">
              <w:rPr>
                <w:color w:val="FF0000"/>
              </w:rPr>
              <w:t xml:space="preserve"> group of HeadStarters commencing October 25. No response from Teesside uni so lead by HeadStart. </w:t>
            </w:r>
          </w:p>
          <w:p w14:paraId="48604C53" w14:textId="0DB3FC6D" w:rsidR="00EA7C12" w:rsidRPr="00B80B91" w:rsidRDefault="00EA7C12">
            <w:pPr>
              <w:rPr>
                <w:color w:val="FF0000"/>
              </w:rPr>
            </w:pPr>
          </w:p>
        </w:tc>
      </w:tr>
      <w:tr w:rsidR="00B80B91" w:rsidRPr="00B80B91" w14:paraId="4B9084C1" w14:textId="77777777" w:rsidTr="00B80B91">
        <w:tc>
          <w:tcPr>
            <w:tcW w:w="3397" w:type="dxa"/>
          </w:tcPr>
          <w:p w14:paraId="795AFBD2" w14:textId="77777777" w:rsidR="00570F7A" w:rsidRPr="00B80B91" w:rsidRDefault="00570F7A" w:rsidP="009D1FD2">
            <w:r w:rsidRPr="00B80B91">
              <w:t>HeadStart.</w:t>
            </w:r>
          </w:p>
          <w:p w14:paraId="2DE6CAC1" w14:textId="6D13E2EA" w:rsidR="00570F7A" w:rsidRPr="00B80B91" w:rsidRDefault="00570F7A" w:rsidP="009D1FD2">
            <w:r w:rsidRPr="00B80B91">
              <w:t>Targeted secondary offer to improve attendance at an early point to prevent escalation into persistent and long-term absence.</w:t>
            </w:r>
          </w:p>
        </w:tc>
        <w:tc>
          <w:tcPr>
            <w:tcW w:w="1688" w:type="dxa"/>
          </w:tcPr>
          <w:p w14:paraId="09FD136D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4CDEF0BF" w14:textId="3F5E4ADE" w:rsidR="00570F7A" w:rsidRPr="00B80B91" w:rsidRDefault="00B82936">
            <w:r w:rsidRPr="00B80B91">
              <w:t>South Tees Public Health HeadStart service – Wendy Kelly</w:t>
            </w:r>
          </w:p>
        </w:tc>
        <w:tc>
          <w:tcPr>
            <w:tcW w:w="1843" w:type="dxa"/>
          </w:tcPr>
          <w:p w14:paraId="07FF69E7" w14:textId="77777777" w:rsidR="00570F7A" w:rsidRPr="00B80B91" w:rsidRDefault="00DE4817">
            <w:r w:rsidRPr="00B80B91">
              <w:t>Re-alignment of current funding.</w:t>
            </w:r>
          </w:p>
          <w:p w14:paraId="4B06E664" w14:textId="77777777" w:rsidR="00DE4817" w:rsidRPr="00B80B91" w:rsidRDefault="00DE4817">
            <w:r w:rsidRPr="00B80B91">
              <w:t>Re-structure of the existing team.</w:t>
            </w:r>
          </w:p>
          <w:p w14:paraId="1FC6B96A" w14:textId="4E708804" w:rsidR="00DE4817" w:rsidRPr="00B80B91" w:rsidRDefault="00DE4817">
            <w:r w:rsidRPr="00B80B91">
              <w:t>HAF funding.</w:t>
            </w:r>
          </w:p>
        </w:tc>
        <w:tc>
          <w:tcPr>
            <w:tcW w:w="3118" w:type="dxa"/>
          </w:tcPr>
          <w:p w14:paraId="0D662228" w14:textId="77777777" w:rsidR="00570F7A" w:rsidRPr="00B80B91" w:rsidRDefault="009E05AF">
            <w:r w:rsidRPr="00B80B91">
              <w:t>Q1 – restructure of the HeadStart team.</w:t>
            </w:r>
          </w:p>
          <w:p w14:paraId="02D7AC8F" w14:textId="2052FDD9" w:rsidR="009E05AF" w:rsidRPr="00B80B91" w:rsidRDefault="009E05AF">
            <w:r w:rsidRPr="00B80B91">
              <w:t>Q2 – identification of 3 pilot schools.</w:t>
            </w:r>
            <w:r w:rsidR="000222DF" w:rsidRPr="00B80B91">
              <w:t xml:space="preserve"> Develop evidence based belonging indicators to monitor effectiveness.</w:t>
            </w:r>
          </w:p>
          <w:p w14:paraId="1EB86C78" w14:textId="77777777" w:rsidR="00095D92" w:rsidRPr="00B80B91" w:rsidRDefault="00095D92">
            <w:r w:rsidRPr="00B80B91">
              <w:lastRenderedPageBreak/>
              <w:t>Q3 – Commence work with 3 pilot schools.</w:t>
            </w:r>
          </w:p>
          <w:p w14:paraId="25C3CBCF" w14:textId="48970B00" w:rsidR="000222DF" w:rsidRPr="00B80B91" w:rsidRDefault="000222DF">
            <w:r w:rsidRPr="00B80B91">
              <w:t>Work with schools to look at absence codes relating to emotional ill-health.</w:t>
            </w:r>
          </w:p>
        </w:tc>
        <w:tc>
          <w:tcPr>
            <w:tcW w:w="1925" w:type="dxa"/>
          </w:tcPr>
          <w:p w14:paraId="6309066D" w14:textId="77777777" w:rsidR="006E3880" w:rsidRPr="00B80B91" w:rsidRDefault="000D6C8F">
            <w:r w:rsidRPr="00B80B91">
              <w:lastRenderedPageBreak/>
              <w:t>Improved CYP</w:t>
            </w:r>
            <w:r w:rsidR="006E3880" w:rsidRPr="00B80B91">
              <w:t xml:space="preserve"> </w:t>
            </w:r>
            <w:r w:rsidRPr="00B80B91">
              <w:t>EWB</w:t>
            </w:r>
            <w:r w:rsidR="006E3880" w:rsidRPr="00B80B91">
              <w:t>.</w:t>
            </w:r>
          </w:p>
          <w:p w14:paraId="2AFD2AB9" w14:textId="69B7C33D" w:rsidR="008D1ECD" w:rsidRPr="00B80B91" w:rsidRDefault="008D1ECD">
            <w:r w:rsidRPr="00B80B91">
              <w:t xml:space="preserve">Improved resilience. </w:t>
            </w:r>
          </w:p>
          <w:p w14:paraId="34262A75" w14:textId="1CA2CB4D" w:rsidR="006E3880" w:rsidRPr="00B80B91" w:rsidRDefault="006E3880">
            <w:r w:rsidRPr="00B80B91">
              <w:t>Greater sense of belonging of CYP.</w:t>
            </w:r>
          </w:p>
          <w:p w14:paraId="2EFABECF" w14:textId="77777777" w:rsidR="006E3880" w:rsidRPr="00B80B91" w:rsidRDefault="006E3880"/>
          <w:p w14:paraId="636E95CB" w14:textId="373799DB" w:rsidR="00570F7A" w:rsidRPr="00B80B91" w:rsidRDefault="009E05AF">
            <w:r w:rsidRPr="00B80B91">
              <w:t xml:space="preserve">Outcomes measures and evaluation processes to be agreed with schools. </w:t>
            </w:r>
          </w:p>
        </w:tc>
        <w:tc>
          <w:tcPr>
            <w:tcW w:w="1561" w:type="dxa"/>
          </w:tcPr>
          <w:p w14:paraId="70B64812" w14:textId="77777777" w:rsidR="00570F7A" w:rsidRPr="00B80B91" w:rsidRDefault="00EA7C12">
            <w:pPr>
              <w:rPr>
                <w:color w:val="FF0000"/>
              </w:rPr>
            </w:pPr>
            <w:r w:rsidRPr="00B80B91">
              <w:rPr>
                <w:color w:val="FF0000"/>
              </w:rPr>
              <w:lastRenderedPageBreak/>
              <w:t xml:space="preserve">Schools </w:t>
            </w:r>
            <w:r w:rsidR="006C45EE" w:rsidRPr="00B80B91">
              <w:rPr>
                <w:color w:val="FF0000"/>
              </w:rPr>
              <w:t xml:space="preserve">identified and discussion commenced. </w:t>
            </w:r>
          </w:p>
          <w:p w14:paraId="24758588" w14:textId="452C1CA5" w:rsidR="006C45EE" w:rsidRPr="00B80B91" w:rsidRDefault="006C45EE">
            <w:pPr>
              <w:rPr>
                <w:color w:val="FF0000"/>
              </w:rPr>
            </w:pPr>
            <w:r w:rsidRPr="00B80B91">
              <w:rPr>
                <w:color w:val="FF0000"/>
              </w:rPr>
              <w:lastRenderedPageBreak/>
              <w:t xml:space="preserve">HAF delivered during the summer holidays targeting year 6 pupils. </w:t>
            </w:r>
          </w:p>
        </w:tc>
      </w:tr>
      <w:tr w:rsidR="00B80B91" w:rsidRPr="00B80B91" w14:paraId="27662D18" w14:textId="77777777" w:rsidTr="00B80B91">
        <w:tc>
          <w:tcPr>
            <w:tcW w:w="3397" w:type="dxa"/>
          </w:tcPr>
          <w:p w14:paraId="106EE2D7" w14:textId="77777777" w:rsidR="00570F7A" w:rsidRPr="00B80B91" w:rsidRDefault="00570F7A" w:rsidP="009D1FD2">
            <w:r w:rsidRPr="00B80B91">
              <w:lastRenderedPageBreak/>
              <w:t>‘Getting Help’ mental health support for schools.</w:t>
            </w:r>
          </w:p>
          <w:p w14:paraId="03E4F6B0" w14:textId="670542A4" w:rsidR="00570F7A" w:rsidRPr="00B80B91" w:rsidRDefault="00570F7A" w:rsidP="009D1FD2">
            <w:r w:rsidRPr="00B80B91">
              <w:t>Build upon the universal Getting Help offer in all schools – delivered by an established collaboration of providers (HeadStart, VCS provider partners, TEWV, Inside Out).</w:t>
            </w:r>
          </w:p>
        </w:tc>
        <w:tc>
          <w:tcPr>
            <w:tcW w:w="1688" w:type="dxa"/>
          </w:tcPr>
          <w:p w14:paraId="01D872FE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67C01E76" w14:textId="5F443634" w:rsidR="00570F7A" w:rsidRPr="00B80B91" w:rsidRDefault="00B82936">
            <w:r w:rsidRPr="00B80B91">
              <w:t>Getting Help Collaborative – Wendy Kelly (</w:t>
            </w:r>
            <w:r w:rsidR="00994DD1" w:rsidRPr="00B80B91">
              <w:t xml:space="preserve">WK </w:t>
            </w:r>
            <w:r w:rsidRPr="00B80B91">
              <w:t>initially – Janine Leopard to be drafted onto group</w:t>
            </w:r>
            <w:r w:rsidR="00994DD1" w:rsidRPr="00B80B91">
              <w:t xml:space="preserve"> and TEWV</w:t>
            </w:r>
            <w:r w:rsidRPr="00B80B91">
              <w:t>).</w:t>
            </w:r>
          </w:p>
        </w:tc>
        <w:tc>
          <w:tcPr>
            <w:tcW w:w="1843" w:type="dxa"/>
          </w:tcPr>
          <w:p w14:paraId="505D8ACE" w14:textId="746F62A0" w:rsidR="00570F7A" w:rsidRPr="00B80B91" w:rsidRDefault="003846F0">
            <w:r w:rsidRPr="00B80B91">
              <w:t>Existing service.</w:t>
            </w:r>
          </w:p>
        </w:tc>
        <w:tc>
          <w:tcPr>
            <w:tcW w:w="3118" w:type="dxa"/>
          </w:tcPr>
          <w:p w14:paraId="2FA2EDEF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188EAF49" w14:textId="4183A58D" w:rsidR="00570F7A" w:rsidRPr="00B80B91" w:rsidRDefault="008D1ECD">
            <w:r w:rsidRPr="00B80B91">
              <w:t>Access to mental health support for all educational settings.</w:t>
            </w:r>
          </w:p>
        </w:tc>
        <w:tc>
          <w:tcPr>
            <w:tcW w:w="1561" w:type="dxa"/>
          </w:tcPr>
          <w:p w14:paraId="34E7459B" w14:textId="1877C46B" w:rsidR="00570F7A" w:rsidRPr="00B80B91" w:rsidRDefault="00CE1369">
            <w:r w:rsidRPr="00B80B91">
              <w:rPr>
                <w:color w:val="FF0000"/>
              </w:rPr>
              <w:t>All settings supported by the provider collaborative for the 2025/26 academic year.</w:t>
            </w:r>
          </w:p>
        </w:tc>
      </w:tr>
      <w:tr w:rsidR="00B80B91" w:rsidRPr="00B80B91" w14:paraId="47F4320F" w14:textId="77777777" w:rsidTr="00B80B91">
        <w:tc>
          <w:tcPr>
            <w:tcW w:w="3397" w:type="dxa"/>
          </w:tcPr>
          <w:p w14:paraId="79ADDDAF" w14:textId="1561E33D" w:rsidR="00570F7A" w:rsidRPr="00B80B91" w:rsidRDefault="00570F7A" w:rsidP="009D1FD2">
            <w:r w:rsidRPr="00B80B91">
              <w:t>HeadStart – universal transition support</w:t>
            </w:r>
            <w:r w:rsidR="00F55747" w:rsidRPr="00B80B91">
              <w:t xml:space="preserve"> and targeted support</w:t>
            </w:r>
            <w:r w:rsidRPr="00B80B91">
              <w:t>.</w:t>
            </w:r>
          </w:p>
          <w:p w14:paraId="53AE0146" w14:textId="0956BB92" w:rsidR="00570F7A" w:rsidRPr="00B80B91" w:rsidRDefault="00570F7A" w:rsidP="009D1FD2"/>
        </w:tc>
        <w:tc>
          <w:tcPr>
            <w:tcW w:w="1688" w:type="dxa"/>
          </w:tcPr>
          <w:p w14:paraId="5573B3D1" w14:textId="77777777" w:rsidR="00570F7A" w:rsidRPr="00B80B91" w:rsidRDefault="00570F7A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52C64D83" w14:textId="6F0A2D10" w:rsidR="00570F7A" w:rsidRPr="00B80B91" w:rsidRDefault="00B82936">
            <w:r w:rsidRPr="00B80B91">
              <w:t>South Tees Public Health HeadStart Service – Wendy Kelly</w:t>
            </w:r>
          </w:p>
        </w:tc>
        <w:tc>
          <w:tcPr>
            <w:tcW w:w="1843" w:type="dxa"/>
          </w:tcPr>
          <w:p w14:paraId="1C988CB5" w14:textId="34557AA9" w:rsidR="00570F7A" w:rsidRPr="00B80B91" w:rsidRDefault="00FF5D8A">
            <w:r w:rsidRPr="00B80B91">
              <w:t>Existing service.</w:t>
            </w:r>
          </w:p>
        </w:tc>
        <w:tc>
          <w:tcPr>
            <w:tcW w:w="3118" w:type="dxa"/>
          </w:tcPr>
          <w:p w14:paraId="50C3583D" w14:textId="77777777" w:rsidR="00570F7A" w:rsidRPr="00B80B91" w:rsidRDefault="00761306">
            <w:r w:rsidRPr="00B80B91">
              <w:t>Q2 – year 6 delivery</w:t>
            </w:r>
          </w:p>
          <w:p w14:paraId="235AC7BC" w14:textId="00A53889" w:rsidR="00761306" w:rsidRPr="00B80B91" w:rsidRDefault="00761306">
            <w:r w:rsidRPr="00B80B91">
              <w:t>Q3 – year 7 delivery</w:t>
            </w:r>
          </w:p>
        </w:tc>
        <w:tc>
          <w:tcPr>
            <w:tcW w:w="1925" w:type="dxa"/>
          </w:tcPr>
          <w:p w14:paraId="1A06652F" w14:textId="08B64818" w:rsidR="00570F7A" w:rsidRPr="00B80B91" w:rsidRDefault="00A40B14">
            <w:r w:rsidRPr="00B80B91">
              <w:t>All schools have access to assemblies, pupil resources, parent guides and staff handbooks.</w:t>
            </w:r>
          </w:p>
          <w:p w14:paraId="6CAD31D0" w14:textId="4ACE71CB" w:rsidR="00F55747" w:rsidRPr="00B80B91" w:rsidRDefault="00F55747">
            <w:r w:rsidRPr="00B80B91">
              <w:t xml:space="preserve">Identified schools have access to a more comprehensive offer which includes </w:t>
            </w:r>
            <w:r w:rsidR="00EB156D" w:rsidRPr="00B80B91">
              <w:t xml:space="preserve">targeted group work. </w:t>
            </w:r>
          </w:p>
        </w:tc>
        <w:tc>
          <w:tcPr>
            <w:tcW w:w="1561" w:type="dxa"/>
          </w:tcPr>
          <w:p w14:paraId="12A4555C" w14:textId="77777777" w:rsidR="00570F7A" w:rsidRPr="00B80B91" w:rsidRDefault="00EB156D">
            <w:r w:rsidRPr="00B80B91">
              <w:t>Some cross-over with other working groups and included in their action plan.</w:t>
            </w:r>
          </w:p>
          <w:p w14:paraId="4B5CF372" w14:textId="75632ABB" w:rsidR="00FB482B" w:rsidRPr="00B80B91" w:rsidRDefault="00FB482B">
            <w:pPr>
              <w:rPr>
                <w:color w:val="FF0000"/>
              </w:rPr>
            </w:pPr>
            <w:r w:rsidRPr="00B80B91">
              <w:rPr>
                <w:color w:val="FF0000"/>
              </w:rPr>
              <w:t xml:space="preserve">Year 6 support provide in summer term – year 7 support commences September 25. </w:t>
            </w:r>
          </w:p>
        </w:tc>
      </w:tr>
    </w:tbl>
    <w:p w14:paraId="4A192B24" w14:textId="77777777" w:rsidR="009D1FD2" w:rsidRPr="00B80B91" w:rsidRDefault="009D1FD2">
      <w:pPr>
        <w:rPr>
          <w:b/>
          <w:bCs/>
        </w:rPr>
      </w:pPr>
    </w:p>
    <w:sectPr w:rsidR="009D1FD2" w:rsidRPr="00B80B91" w:rsidSect="00B80B91">
      <w:headerReference w:type="even" r:id="rId14"/>
      <w:headerReference w:type="default" r:id="rId15"/>
      <w:headerReference w:type="first" r:id="rId16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endy Kelly" w:date="2025-06-11T08:00:00Z" w:initials="WK">
    <w:p w14:paraId="2F9E64C3" w14:textId="77777777" w:rsidR="0019040A" w:rsidRDefault="0019040A" w:rsidP="0019040A">
      <w:pPr>
        <w:pStyle w:val="CommentText"/>
      </w:pPr>
      <w:r>
        <w:rPr>
          <w:rStyle w:val="CommentReference"/>
        </w:rPr>
        <w:annotationRef/>
      </w:r>
      <w:r>
        <w:t xml:space="preserve">Included in the </w:t>
      </w:r>
      <w:r>
        <w:rPr>
          <w:b/>
          <w:bCs/>
        </w:rPr>
        <w:t xml:space="preserve">Lived experience, parent/carer engagement and communications </w:t>
      </w:r>
    </w:p>
  </w:comment>
  <w:comment w:id="1" w:author="Wendy Kelly" w:date="2025-06-11T07:57:00Z" w:initials="WK">
    <w:p w14:paraId="01A38715" w14:textId="485BB86E" w:rsidR="00C273DC" w:rsidRDefault="00C273DC" w:rsidP="00C273DC">
      <w:pPr>
        <w:pStyle w:val="CommentText"/>
      </w:pPr>
      <w:r>
        <w:rPr>
          <w:rStyle w:val="CommentReference"/>
        </w:rPr>
        <w:annotationRef/>
      </w:r>
      <w:r>
        <w:t>This is already covered in the Getting Help offer</w:t>
      </w:r>
    </w:p>
  </w:comment>
  <w:comment w:id="2" w:author="Wendy Kelly" w:date="2025-06-11T08:01:00Z" w:initials="WK">
    <w:p w14:paraId="342A1188" w14:textId="77777777" w:rsidR="000A7C1B" w:rsidRDefault="000A7C1B" w:rsidP="000A7C1B">
      <w:pPr>
        <w:pStyle w:val="CommentText"/>
      </w:pPr>
      <w:r>
        <w:rPr>
          <w:rStyle w:val="CommentReference"/>
        </w:rPr>
        <w:annotationRef/>
      </w:r>
      <w:r>
        <w:t>Already embedded through the Getting Help offer</w:t>
      </w:r>
    </w:p>
  </w:comment>
  <w:comment w:id="3" w:author="Wendy Kelly" w:date="2025-06-11T08:16:00Z" w:initials="WK">
    <w:p w14:paraId="5E7D69BF" w14:textId="77777777" w:rsidR="00647B4C" w:rsidRDefault="00647B4C" w:rsidP="00647B4C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Included in Mentoring, peer support and coaching solutions </w:t>
      </w:r>
    </w:p>
  </w:comment>
  <w:comment w:id="4" w:author="Wendy Kelly" w:date="2025-06-11T08:19:00Z" w:initials="WK">
    <w:p w14:paraId="031666C8" w14:textId="77777777" w:rsidR="005B0316" w:rsidRDefault="005B0316" w:rsidP="005B0316">
      <w:pPr>
        <w:pStyle w:val="CommentText"/>
      </w:pPr>
      <w:r>
        <w:rPr>
          <w:rStyle w:val="CommentReference"/>
        </w:rPr>
        <w:annotationRef/>
      </w:r>
      <w:r>
        <w:t>Already in the JSNA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9E64C3" w15:done="0"/>
  <w15:commentEx w15:paraId="01A38715" w15:done="0"/>
  <w15:commentEx w15:paraId="342A1188" w15:done="0"/>
  <w15:commentEx w15:paraId="5E7D69BF" w15:done="0"/>
  <w15:commentEx w15:paraId="031666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10703B" w16cex:dateUtc="2025-06-11T07:00:00Z"/>
  <w16cex:commentExtensible w16cex:durableId="58337AFF" w16cex:dateUtc="2025-06-11T06:57:00Z"/>
  <w16cex:commentExtensible w16cex:durableId="0961CE29" w16cex:dateUtc="2025-06-11T07:01:00Z"/>
  <w16cex:commentExtensible w16cex:durableId="2C30DE50" w16cex:dateUtc="2025-06-11T07:16:00Z"/>
  <w16cex:commentExtensible w16cex:durableId="68F8B2A1" w16cex:dateUtc="2025-06-11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9E64C3" w16cid:durableId="7F10703B"/>
  <w16cid:commentId w16cid:paraId="01A38715" w16cid:durableId="58337AFF"/>
  <w16cid:commentId w16cid:paraId="342A1188" w16cid:durableId="0961CE29"/>
  <w16cid:commentId w16cid:paraId="5E7D69BF" w16cid:durableId="2C30DE50"/>
  <w16cid:commentId w16cid:paraId="031666C8" w16cid:durableId="68F8B2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E6CD" w14:textId="77777777" w:rsidR="00FF3C27" w:rsidRDefault="00FF3C27" w:rsidP="00994DD1">
      <w:pPr>
        <w:spacing w:after="0" w:line="240" w:lineRule="auto"/>
      </w:pPr>
      <w:r>
        <w:separator/>
      </w:r>
    </w:p>
  </w:endnote>
  <w:endnote w:type="continuationSeparator" w:id="0">
    <w:p w14:paraId="4923E2AB" w14:textId="77777777" w:rsidR="00FF3C27" w:rsidRDefault="00FF3C27" w:rsidP="00994DD1">
      <w:pPr>
        <w:spacing w:after="0" w:line="240" w:lineRule="auto"/>
      </w:pPr>
      <w:r>
        <w:continuationSeparator/>
      </w:r>
    </w:p>
  </w:endnote>
  <w:endnote w:type="continuationNotice" w:id="1">
    <w:p w14:paraId="35760991" w14:textId="77777777" w:rsidR="00FF3C27" w:rsidRDefault="00FF3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E8A5" w14:textId="77777777" w:rsidR="00FF3C27" w:rsidRDefault="00FF3C27" w:rsidP="00994DD1">
      <w:pPr>
        <w:spacing w:after="0" w:line="240" w:lineRule="auto"/>
      </w:pPr>
      <w:r>
        <w:separator/>
      </w:r>
    </w:p>
  </w:footnote>
  <w:footnote w:type="continuationSeparator" w:id="0">
    <w:p w14:paraId="34AE5566" w14:textId="77777777" w:rsidR="00FF3C27" w:rsidRDefault="00FF3C27" w:rsidP="00994DD1">
      <w:pPr>
        <w:spacing w:after="0" w:line="240" w:lineRule="auto"/>
      </w:pPr>
      <w:r>
        <w:continuationSeparator/>
      </w:r>
    </w:p>
  </w:footnote>
  <w:footnote w:type="continuationNotice" w:id="1">
    <w:p w14:paraId="1A8602DD" w14:textId="77777777" w:rsidR="00FF3C27" w:rsidRDefault="00FF3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1F68" w14:textId="08239822" w:rsidR="00994DD1" w:rsidRDefault="00994D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900746" wp14:editId="058F13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51380" cy="370205"/>
              <wp:effectExtent l="0" t="0" r="1270" b="10795"/>
              <wp:wrapNone/>
              <wp:docPr id="2078226033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D5811" w14:textId="54D86DC0" w:rsidR="00994DD1" w:rsidRPr="00994DD1" w:rsidRDefault="00994DD1" w:rsidP="00994D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D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007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ocument was classified as: OFFICIAL" style="position:absolute;margin-left:0;margin-top:0;width:169.4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" filled="f" stroked="f">
              <v:textbox style="mso-fit-shape-to-text:t" inset="0,15pt,0,0">
                <w:txbxContent>
                  <w:p w14:paraId="436D5811" w14:textId="54D86DC0" w:rsidR="00994DD1" w:rsidRPr="00994DD1" w:rsidRDefault="00994DD1" w:rsidP="00994D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4D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1FAB" w14:textId="4BAE899C" w:rsidR="00994DD1" w:rsidRDefault="00994D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1E1FFBD" wp14:editId="7F7F5346">
              <wp:simplePos x="914400" y="450273"/>
              <wp:positionH relativeFrom="page">
                <wp:align>center</wp:align>
              </wp:positionH>
              <wp:positionV relativeFrom="page">
                <wp:align>top</wp:align>
              </wp:positionV>
              <wp:extent cx="2151380" cy="370205"/>
              <wp:effectExtent l="0" t="0" r="1270" b="10795"/>
              <wp:wrapNone/>
              <wp:docPr id="1085188915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398C5" w14:textId="28D89C0D" w:rsidR="00994DD1" w:rsidRPr="00994DD1" w:rsidRDefault="00994DD1" w:rsidP="00994D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D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1FF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document was classified as: OFFICIAL" style="position:absolute;margin-left:0;margin-top:0;width:169.4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" filled="f" stroked="f">
              <v:textbox style="mso-fit-shape-to-text:t" inset="0,15pt,0,0">
                <w:txbxContent>
                  <w:p w14:paraId="361398C5" w14:textId="28D89C0D" w:rsidR="00994DD1" w:rsidRPr="00994DD1" w:rsidRDefault="00994DD1" w:rsidP="00994D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4D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2B98" w14:textId="520B4EF2" w:rsidR="00994DD1" w:rsidRDefault="00994D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E079FA" wp14:editId="33D0D3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51380" cy="370205"/>
              <wp:effectExtent l="0" t="0" r="1270" b="10795"/>
              <wp:wrapNone/>
              <wp:docPr id="262691468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F4733" w14:textId="32EB49E4" w:rsidR="00994DD1" w:rsidRPr="00994DD1" w:rsidRDefault="00994DD1" w:rsidP="00994D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D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07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document was classified as: OFFICIAL" style="position:absolute;margin-left:0;margin-top:0;width:169.4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" filled="f" stroked="f">
              <v:textbox style="mso-fit-shape-to-text:t" inset="0,15pt,0,0">
                <w:txbxContent>
                  <w:p w14:paraId="28CF4733" w14:textId="32EB49E4" w:rsidR="00994DD1" w:rsidRPr="00994DD1" w:rsidRDefault="00994DD1" w:rsidP="00994D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4D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ndy Kelly">
    <w15:presenceInfo w15:providerId="AD" w15:userId="S::Wendy_Kelly@middlesbrough.gov.uk::b2c09ee1-43df-436f-95f0-0d3d28164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D2"/>
    <w:rsid w:val="000222DF"/>
    <w:rsid w:val="00025666"/>
    <w:rsid w:val="00070A25"/>
    <w:rsid w:val="0009167B"/>
    <w:rsid w:val="00095D92"/>
    <w:rsid w:val="000A1923"/>
    <w:rsid w:val="000A7C1B"/>
    <w:rsid w:val="000D6C8F"/>
    <w:rsid w:val="001478A8"/>
    <w:rsid w:val="0019040A"/>
    <w:rsid w:val="001A26CA"/>
    <w:rsid w:val="001D0C1B"/>
    <w:rsid w:val="001D18AD"/>
    <w:rsid w:val="001E1EB0"/>
    <w:rsid w:val="00215C3C"/>
    <w:rsid w:val="00234137"/>
    <w:rsid w:val="002C1048"/>
    <w:rsid w:val="003361C1"/>
    <w:rsid w:val="00371D57"/>
    <w:rsid w:val="003846F0"/>
    <w:rsid w:val="003902FF"/>
    <w:rsid w:val="003A7D81"/>
    <w:rsid w:val="004005D4"/>
    <w:rsid w:val="004350EF"/>
    <w:rsid w:val="004C25FA"/>
    <w:rsid w:val="00537E61"/>
    <w:rsid w:val="005619A6"/>
    <w:rsid w:val="00570F7A"/>
    <w:rsid w:val="005B0316"/>
    <w:rsid w:val="00630C98"/>
    <w:rsid w:val="00647B4C"/>
    <w:rsid w:val="006C45EE"/>
    <w:rsid w:val="006E3880"/>
    <w:rsid w:val="00753459"/>
    <w:rsid w:val="00761306"/>
    <w:rsid w:val="00793564"/>
    <w:rsid w:val="007C2FB1"/>
    <w:rsid w:val="00862299"/>
    <w:rsid w:val="00880514"/>
    <w:rsid w:val="008B6403"/>
    <w:rsid w:val="008D1ECD"/>
    <w:rsid w:val="00994DD1"/>
    <w:rsid w:val="009D1FD2"/>
    <w:rsid w:val="009E05AF"/>
    <w:rsid w:val="009E6F78"/>
    <w:rsid w:val="00A246E2"/>
    <w:rsid w:val="00A40B14"/>
    <w:rsid w:val="00A675D6"/>
    <w:rsid w:val="00A73854"/>
    <w:rsid w:val="00AD4042"/>
    <w:rsid w:val="00B25E66"/>
    <w:rsid w:val="00B73063"/>
    <w:rsid w:val="00B73DF6"/>
    <w:rsid w:val="00B75317"/>
    <w:rsid w:val="00B80B91"/>
    <w:rsid w:val="00B81BB4"/>
    <w:rsid w:val="00B82936"/>
    <w:rsid w:val="00C05AD6"/>
    <w:rsid w:val="00C273DC"/>
    <w:rsid w:val="00CA08D9"/>
    <w:rsid w:val="00CE1369"/>
    <w:rsid w:val="00CF4D67"/>
    <w:rsid w:val="00D1422E"/>
    <w:rsid w:val="00D47907"/>
    <w:rsid w:val="00D55FC1"/>
    <w:rsid w:val="00D97E00"/>
    <w:rsid w:val="00DE4817"/>
    <w:rsid w:val="00E116B8"/>
    <w:rsid w:val="00E54C06"/>
    <w:rsid w:val="00E87AD5"/>
    <w:rsid w:val="00EA7C12"/>
    <w:rsid w:val="00EB156D"/>
    <w:rsid w:val="00EC03D3"/>
    <w:rsid w:val="00F55747"/>
    <w:rsid w:val="00F575B6"/>
    <w:rsid w:val="00FB482B"/>
    <w:rsid w:val="00FF3C27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697E5"/>
  <w15:chartTrackingRefBased/>
  <w15:docId w15:val="{1E448193-83A6-4644-A7B9-8800BF49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F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D1"/>
  </w:style>
  <w:style w:type="paragraph" w:styleId="Footer">
    <w:name w:val="footer"/>
    <w:basedOn w:val="Normal"/>
    <w:link w:val="FooterChar"/>
    <w:uiPriority w:val="99"/>
    <w:semiHidden/>
    <w:unhideWhenUsed/>
    <w:rsid w:val="004C2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5FA"/>
  </w:style>
  <w:style w:type="character" w:styleId="CommentReference">
    <w:name w:val="annotation reference"/>
    <w:basedOn w:val="DefaultParagraphFont"/>
    <w:uiPriority w:val="99"/>
    <w:semiHidden/>
    <w:unhideWhenUsed/>
    <w:rsid w:val="00C27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53B894511BB4FAAB69D4664E35456" ma:contentTypeVersion="9" ma:contentTypeDescription="Create a new document." ma:contentTypeScope="" ma:versionID="c07710eb82ecbe123f439b9346431a32">
  <xsd:schema xmlns:xsd="http://www.w3.org/2001/XMLSchema" xmlns:xs="http://www.w3.org/2001/XMLSchema" xmlns:p="http://schemas.microsoft.com/office/2006/metadata/properties" xmlns:ns2="9582e4de-e685-4967-9ef7-b93b8624627b" xmlns:ns3="fa036a90-486c-40e9-9bbd-275581e59a05" targetNamespace="http://schemas.microsoft.com/office/2006/metadata/properties" ma:root="true" ma:fieldsID="fef9be769b1c93d3afdc385c4beef428" ns2:_="" ns3:_="">
    <xsd:import namespace="9582e4de-e685-4967-9ef7-b93b8624627b"/>
    <xsd:import namespace="fa036a90-486c-40e9-9bbd-275581e59a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e136f02553d45aea2ce106274f583b7" minOccurs="0"/>
                <xsd:element ref="ns2:TaxCatchAll" minOccurs="0"/>
                <xsd:element ref="ns2:i0f84bba906045b4af568ee102a52dc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e4de-e685-4967-9ef7-b93b862462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e136f02553d45aea2ce106274f583b7" ma:index="12" nillable="true" ma:taxonomy="true" ma:internalName="ne136f02553d45aea2ce106274f583b7" ma:taxonomyFieldName="SecClass" ma:displayName="Security Classification" ma:default="1;#OFFICIAL|d031612e-aae0-4758-ba8c-354b8fc0c3e8" ma:fieldId="{7e136f02-553d-45ae-a2ce-106274f583b7}" ma:sspId="24894908-59f1-4588-8f62-afdbd2374bc5" ma:termSetId="a35f06de-3a6d-41ca-be29-11bec86d8d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c7ef131-0945-4576-ba0c-8832b9e805aa}" ma:internalName="TaxCatchAll" ma:showField="CatchAllData" ma:web="9582e4de-e685-4967-9ef7-b93b86246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5" nillable="true" ma:taxonomy="true" ma:internalName="i0f84bba906045b4af568ee102a52dcb" ma:taxonomyFieldName="RevIMBCS" ma:displayName="Retention" ma:indexed="true" ma:default="" ma:fieldId="{20f84bba-9060-45b4-af56-8ee102a52dcb}" ma:sspId="24894908-59f1-4588-8f62-afdbd2374bc5" ma:termSetId="f444a143-1fe1-417b-89ee-3faf56b41b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36a90-486c-40e9-9bbd-275581e5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136f02553d45aea2ce106274f583b7 xmlns="9582e4de-e685-4967-9ef7-b93b862462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d031612e-aae0-4758-ba8c-354b8fc0c3e8</TermId>
        </TermInfo>
      </Terms>
    </ne136f02553d45aea2ce106274f583b7>
    <i0f84bba906045b4af568ee102a52dcb xmlns="9582e4de-e685-4967-9ef7-b93b862462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6-6-3 Years (Destroy Content)</TermName>
          <TermId xmlns="http://schemas.microsoft.com/office/infopath/2007/PartnerControls">5b69092f-1c62-4813-a60a-ccc78b791b7a</TermId>
        </TermInfo>
      </Terms>
    </i0f84bba906045b4af568ee102a52dcb>
    <TaxCatchAll xmlns="9582e4de-e685-4967-9ef7-b93b8624627b">
      <Value>16</Value>
      <Value>1</Value>
    </TaxCatchAll>
    <_dlc_DocId xmlns="9582e4de-e685-4967-9ef7-b93b8624627b">MBCDOC-554856642-41</_dlc_DocId>
    <_dlc_DocIdUrl xmlns="9582e4de-e685-4967-9ef7-b93b8624627b">
      <Url>https://middlesbroughcouncil.sharepoint.com/sites/01phstte/_layouts/15/DocIdRedir.aspx?ID=MBCDOC-554856642-41</Url>
      <Description>MBCDOC-554856642-41</Description>
    </_dlc_DocIdUrl>
  </documentManagement>
</p:properties>
</file>

<file path=customXml/itemProps1.xml><?xml version="1.0" encoding="utf-8"?>
<ds:datastoreItem xmlns:ds="http://schemas.openxmlformats.org/officeDocument/2006/customXml" ds:itemID="{4A8816AD-2F09-4926-A28B-0B96F23FA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e4de-e685-4967-9ef7-b93b8624627b"/>
    <ds:schemaRef ds:uri="fa036a90-486c-40e9-9bbd-275581e59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2DF65-D223-4F50-B854-440F877438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00883D-0AD4-4066-8E01-68F0760AE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5F616-A780-44ED-873A-7E114F6379C9}">
  <ds:schemaRefs>
    <ds:schemaRef ds:uri="http://schemas.microsoft.com/office/2006/metadata/properties"/>
    <ds:schemaRef ds:uri="http://schemas.microsoft.com/office/infopath/2007/PartnerControls"/>
    <ds:schemaRef ds:uri="9582e4de-e685-4967-9ef7-b93b862462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Kelly</dc:creator>
  <cp:keywords/>
  <dc:description/>
  <cp:lastModifiedBy>Alan Graver</cp:lastModifiedBy>
  <cp:revision>3</cp:revision>
  <cp:lastPrinted>2025-09-05T10:14:00Z</cp:lastPrinted>
  <dcterms:created xsi:type="dcterms:W3CDTF">2025-09-05T10:14:00Z</dcterms:created>
  <dcterms:modified xsi:type="dcterms:W3CDTF">2025-10-18T10:44:00Z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0x010100C8453B894511BB4FAAB69D4664E35456</vt:lpwstr>
  </property>
  <property fmtid="{D5CDD505-2E9C-101B-9397-08002B2CF9AE}" pid="3" name="ClassificationContentMarkingHeaderShapeIds">
    <vt:lpwstr>fa85a8c,7bdf3671,40aeab33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This document was classified as: OFFICIAL</vt:lpwstr>
  </property>
  <property fmtid="{D5CDD505-2E9C-101B-9397-08002B2CF9AE}" pid="6" name="MSIP_Label_7d4aece6-71cc-49c2-8420-7496a8d3dd5c_Enabled">
    <vt:lpwstr>true</vt:lpwstr>
  </property>
  <property fmtid="{D5CDD505-2E9C-101B-9397-08002B2CF9AE}" pid="7" name="MSIP_Label_7d4aece6-71cc-49c2-8420-7496a8d3dd5c_SetDate">
    <vt:lpwstr>2025-06-11T06:25:48Z</vt:lpwstr>
  </property>
  <property fmtid="{D5CDD505-2E9C-101B-9397-08002B2CF9AE}" pid="8" name="MSIP_Label_7d4aece6-71cc-49c2-8420-7496a8d3dd5c_Method">
    <vt:lpwstr>Standard</vt:lpwstr>
  </property>
  <property fmtid="{D5CDD505-2E9C-101B-9397-08002B2CF9AE}" pid="9" name="MSIP_Label_7d4aece6-71cc-49c2-8420-7496a8d3dd5c_Name">
    <vt:lpwstr>Official</vt:lpwstr>
  </property>
  <property fmtid="{D5CDD505-2E9C-101B-9397-08002B2CF9AE}" pid="10" name="MSIP_Label_7d4aece6-71cc-49c2-8420-7496a8d3dd5c_SiteId">
    <vt:lpwstr>80e3c22b-9f30-44af-b198-1975db77798a</vt:lpwstr>
  </property>
  <property fmtid="{D5CDD505-2E9C-101B-9397-08002B2CF9AE}" pid="11" name="MSIP_Label_7d4aece6-71cc-49c2-8420-7496a8d3dd5c_ActionId">
    <vt:lpwstr>f68eba8a-bd51-49d9-9008-f2d0fd505adb</vt:lpwstr>
  </property>
  <property fmtid="{D5CDD505-2E9C-101B-9397-08002B2CF9AE}" pid="12" name="MSIP_Label_7d4aece6-71cc-49c2-8420-7496a8d3dd5c_ContentBits">
    <vt:lpwstr>1</vt:lpwstr>
  </property>
  <property fmtid="{D5CDD505-2E9C-101B-9397-08002B2CF9AE}" pid="13" name="RevIMBCS">
    <vt:lpwstr>16;#6-6-3 Years (Destroy Content)|5b69092f-1c62-4813-a60a-ccc78b791b7a</vt:lpwstr>
  </property>
  <property fmtid="{D5CDD505-2E9C-101B-9397-08002B2CF9AE}" pid="14" name="SecClass">
    <vt:lpwstr>1;#OFFICIAL|d031612e-aae0-4758-ba8c-354b8fc0c3e8</vt:lpwstr>
  </property>
  <property fmtid="{D5CDD505-2E9C-101B-9397-08002B2CF9AE}" pid="15" name="_dlc_DocIdItemGuid">
    <vt:lpwstr>8a74b479-d767-436f-9c21-e3f06601dbd4</vt:lpwstr>
  </property>
  <property fmtid="{D5CDD505-2E9C-101B-9397-08002B2CF9AE}" pid="16" name="_NewReviewCycle">
    <vt:lpwstr/>
  </property>
</Properties>
</file>